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51C3B98B" w14:textId="26575219" w:rsidR="00892D1B" w:rsidRPr="00F17AE3" w:rsidRDefault="00F17AE3" w:rsidP="003E7F52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bookmarkStart w:id="1" w:name="_Hlk82079347"/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 w:rsidR="006C24AE"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bookmarkEnd w:id="1"/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(Dz. U. z 2014 r., poz. 121 z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późn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>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63FDF8EF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420250">
        <w:rPr>
          <w:rFonts w:ascii="Myriad Pro Light" w:hAnsi="Myriad Pro Light"/>
          <w:sz w:val="20"/>
          <w:szCs w:val="20"/>
          <w:lang w:eastAsia="ar-SA"/>
        </w:rPr>
        <w:t>14</w:t>
      </w:r>
      <w:r w:rsidR="00DA193C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września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sz w:val="22"/>
          <w:szCs w:val="22"/>
          <w:u w:val="single"/>
        </w:rPr>
        <w:br w:type="page"/>
      </w:r>
      <w:bookmarkStart w:id="2" w:name="_Hlk46214717"/>
      <w:r w:rsidRPr="00F17AE3">
        <w:rPr>
          <w:rFonts w:ascii="Myriad Pro Light" w:hAnsi="Myriad Pro Light"/>
          <w:b/>
          <w:u w:val="single"/>
        </w:rPr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3709C9FB" w14:textId="77777777" w:rsidR="00BA3C81" w:rsidRPr="00F17AE3" w:rsidRDefault="00BA3C81" w:rsidP="003E7F52">
      <w:pPr>
        <w:jc w:val="both"/>
        <w:rPr>
          <w:rFonts w:ascii="Myriad Pro Light" w:hAnsi="Myriad Pro Light"/>
          <w:lang w:val="en-US"/>
        </w:rPr>
      </w:pPr>
    </w:p>
    <w:p w14:paraId="0D9672F6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42D34F87" w:rsidR="00BA3C81" w:rsidRPr="00F17AE3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2C7E18">
        <w:rPr>
          <w:rFonts w:ascii="Myriad Pro Light" w:hAnsi="Myriad Pro Light"/>
          <w:sz w:val="22"/>
          <w:szCs w:val="22"/>
        </w:rPr>
        <w:t>2</w:t>
      </w:r>
      <w:r w:rsidR="0052307C">
        <w:rPr>
          <w:rFonts w:ascii="Myriad Pro Light" w:hAnsi="Myriad Pro Light"/>
          <w:sz w:val="22"/>
          <w:szCs w:val="22"/>
        </w:rPr>
        <w:t>2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C21A84" w:rsidRPr="00F17AE3">
        <w:rPr>
          <w:rFonts w:ascii="Myriad Pro Light" w:hAnsi="Myriad Pro Light"/>
          <w:sz w:val="22"/>
          <w:szCs w:val="22"/>
        </w:rPr>
        <w:t xml:space="preserve"> 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</w:t>
      </w:r>
      <w:r w:rsidRPr="00F17AE3">
        <w:rPr>
          <w:rFonts w:ascii="Myriad Pro Light" w:hAnsi="Myriad Pro Light"/>
          <w:sz w:val="22"/>
          <w:szCs w:val="22"/>
        </w:rPr>
        <w:t xml:space="preserve">. na stronie internetowej Zamawiającego </w:t>
      </w:r>
      <w:hyperlink r:id="rId8" w:history="1">
        <w:r w:rsidR="00413B9F" w:rsidRPr="00F17AE3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49AED78A" w:rsidR="002C7E18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dnia </w:t>
      </w:r>
      <w:r w:rsidR="002C7E18">
        <w:rPr>
          <w:rFonts w:ascii="Myriad Pro Light" w:hAnsi="Myriad Pro Light"/>
          <w:sz w:val="22"/>
          <w:szCs w:val="22"/>
        </w:rPr>
        <w:t>2</w:t>
      </w:r>
      <w:r w:rsidR="0052307C">
        <w:rPr>
          <w:rFonts w:ascii="Myriad Pro Light" w:hAnsi="Myriad Pro Light"/>
          <w:sz w:val="22"/>
          <w:szCs w:val="22"/>
        </w:rPr>
        <w:t>2</w:t>
      </w:r>
      <w:r w:rsidR="009A225C" w:rsidRPr="00F17AE3">
        <w:rPr>
          <w:rFonts w:ascii="Myriad Pro Light" w:hAnsi="Myriad Pro Light"/>
          <w:sz w:val="22"/>
          <w:szCs w:val="22"/>
        </w:rPr>
        <w:t xml:space="preserve"> </w:t>
      </w:r>
      <w:r w:rsidR="00F17AE3" w:rsidRPr="00F17AE3">
        <w:rPr>
          <w:rFonts w:ascii="Myriad Pro Light" w:hAnsi="Myriad Pro Light"/>
          <w:sz w:val="22"/>
          <w:szCs w:val="22"/>
        </w:rPr>
        <w:t>września</w:t>
      </w:r>
      <w:r w:rsidR="00142AFC" w:rsidRPr="00F17AE3">
        <w:rPr>
          <w:rFonts w:ascii="Myriad Pro Light" w:hAnsi="Myriad Pro Light"/>
          <w:sz w:val="22"/>
          <w:szCs w:val="22"/>
        </w:rPr>
        <w:t xml:space="preserve"> </w:t>
      </w:r>
      <w:r w:rsidR="00C21A84" w:rsidRPr="00F17AE3">
        <w:rPr>
          <w:rFonts w:ascii="Myriad Pro Light" w:hAnsi="Myriad Pro Light"/>
          <w:sz w:val="22"/>
          <w:szCs w:val="22"/>
        </w:rPr>
        <w:t>20</w:t>
      </w:r>
      <w:r w:rsidR="00892D1B" w:rsidRPr="00F17AE3">
        <w:rPr>
          <w:rFonts w:ascii="Myriad Pro Light" w:hAnsi="Myriad Pro Light"/>
          <w:sz w:val="22"/>
          <w:szCs w:val="22"/>
        </w:rPr>
        <w:t>2</w:t>
      </w:r>
      <w:r w:rsidR="00F17AE3" w:rsidRPr="00F17AE3">
        <w:rPr>
          <w:rFonts w:ascii="Myriad Pro Light" w:hAnsi="Myriad Pro Light"/>
          <w:sz w:val="22"/>
          <w:szCs w:val="22"/>
        </w:rPr>
        <w:t>1</w:t>
      </w:r>
      <w:r w:rsidR="00B8778D" w:rsidRPr="00F17AE3">
        <w:rPr>
          <w:rFonts w:ascii="Myriad Pro Light" w:hAnsi="Myriad Pro Light"/>
          <w:sz w:val="22"/>
          <w:szCs w:val="22"/>
        </w:rPr>
        <w:t xml:space="preserve"> r. </w:t>
      </w:r>
      <w:r w:rsidRPr="00F17AE3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38792DDF" w:rsidR="005F5D0F" w:rsidRPr="002C7E18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C7E18">
        <w:rPr>
          <w:rFonts w:ascii="Myriad Pro Light" w:hAnsi="Myriad Pro Light"/>
          <w:sz w:val="22"/>
          <w:szCs w:val="22"/>
        </w:rPr>
        <w:t xml:space="preserve">dnia </w:t>
      </w:r>
      <w:r w:rsidR="002C7E18" w:rsidRPr="002C7E18">
        <w:rPr>
          <w:rFonts w:ascii="Myriad Pro Light" w:hAnsi="Myriad Pro Light"/>
          <w:sz w:val="22"/>
          <w:szCs w:val="22"/>
          <w:highlight w:val="yellow"/>
        </w:rPr>
        <w:t>28</w:t>
      </w:r>
      <w:r w:rsidRPr="002C7E18">
        <w:rPr>
          <w:rFonts w:ascii="Myriad Pro Light" w:hAnsi="Myriad Pro Light"/>
          <w:sz w:val="22"/>
          <w:szCs w:val="22"/>
        </w:rPr>
        <w:t xml:space="preserve"> </w:t>
      </w:r>
      <w:r w:rsidR="00F17AE3" w:rsidRPr="002C7E18">
        <w:rPr>
          <w:rFonts w:ascii="Myriad Pro Light" w:hAnsi="Myriad Pro Light"/>
          <w:sz w:val="22"/>
          <w:szCs w:val="22"/>
        </w:rPr>
        <w:t>września</w:t>
      </w:r>
      <w:r w:rsidRPr="002C7E18">
        <w:rPr>
          <w:rFonts w:ascii="Myriad Pro Light" w:hAnsi="Myriad Pro Light"/>
          <w:sz w:val="22"/>
          <w:szCs w:val="22"/>
        </w:rPr>
        <w:t xml:space="preserve"> 202</w:t>
      </w:r>
      <w:r w:rsidR="00F17AE3" w:rsidRPr="002C7E18">
        <w:rPr>
          <w:rFonts w:ascii="Myriad Pro Light" w:hAnsi="Myriad Pro Light"/>
          <w:sz w:val="22"/>
          <w:szCs w:val="22"/>
        </w:rPr>
        <w:t>1</w:t>
      </w:r>
      <w:r w:rsidRPr="002C7E18">
        <w:rPr>
          <w:rFonts w:ascii="Myriad Pro Light" w:hAnsi="Myriad Pro Light"/>
          <w:sz w:val="22"/>
          <w:szCs w:val="22"/>
        </w:rPr>
        <w:t xml:space="preserve"> r. na stronie TED </w:t>
      </w:r>
      <w:hyperlink r:id="rId9" w:history="1">
        <w:r w:rsidR="005F5D0F" w:rsidRPr="002C7E18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66257833" w14:textId="287F0766" w:rsidR="00BA3C81" w:rsidRPr="005F5D0F" w:rsidRDefault="00BA3C81" w:rsidP="002E4D33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468136A9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661ACE14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  <w:b/>
          <w:u w:val="single"/>
        </w:rPr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2CB8DBE6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2"/>
      <w:r w:rsidR="00F17AE3" w:rsidRPr="00F17AE3">
        <w:rPr>
          <w:rFonts w:ascii="Myriad Pro Light" w:hAnsi="Myriad Pro Light" w:cs="Arial"/>
          <w:sz w:val="22"/>
          <w:szCs w:val="22"/>
        </w:rPr>
        <w:t xml:space="preserve">dostawa fabrycznie nowych: </w:t>
      </w:r>
      <w:r w:rsidR="00532F63">
        <w:rPr>
          <w:rFonts w:ascii="Myriad Pro Light" w:hAnsi="Myriad Pro Light" w:cs="Arial"/>
          <w:sz w:val="22"/>
          <w:szCs w:val="22"/>
        </w:rPr>
        <w:t>ciągnika rolniczego typu sadowniczo-ogrodniczego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z ładowaczem przednim oraz samochodu ciężarowego o dopuszczalnej masie do 3,5 tony.</w:t>
      </w:r>
    </w:p>
    <w:p w14:paraId="4830D910" w14:textId="2567242C" w:rsidR="00F17AE3" w:rsidRPr="00F17AE3" w:rsidRDefault="006C24AE" w:rsidP="00F17AE3">
      <w:pPr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Ciągnik rolniczy</w:t>
      </w:r>
      <w:r w:rsidR="00F17AE3"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 o następujących parametrach technicznych: </w:t>
      </w:r>
    </w:p>
    <w:p w14:paraId="6643B8D9" w14:textId="77777777" w:rsidR="00F17AE3" w:rsidRPr="00F17AE3" w:rsidRDefault="00F17AE3" w:rsidP="00F17AE3">
      <w:pPr>
        <w:jc w:val="both"/>
        <w:rPr>
          <w:rFonts w:ascii="Myriad Pro Light" w:hAnsi="Myriad Pro Light"/>
          <w:color w:val="FF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170"/>
        <w:gridCol w:w="3407"/>
      </w:tblGrid>
      <w:tr w:rsidR="00F17AE3" w:rsidRPr="00F17AE3" w14:paraId="7E1220EB" w14:textId="77777777" w:rsidTr="003B31E2">
        <w:trPr>
          <w:trHeight w:val="591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5B9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256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b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Wymagane parametry techniczno-użytkowe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96205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b/>
                <w:sz w:val="22"/>
                <w:szCs w:val="22"/>
              </w:rPr>
            </w:pPr>
          </w:p>
        </w:tc>
      </w:tr>
      <w:tr w:rsidR="00F17AE3" w:rsidRPr="00F17AE3" w14:paraId="6FE6C09A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B1D" w14:textId="5D7E0CE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b/>
                <w:sz w:val="22"/>
                <w:szCs w:val="22"/>
              </w:rPr>
              <w:t>Ciągnik kompaktowy sadowniczo-ogrodniczy, fabrycznie nowy - rok produkcji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B3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2018-2021</w:t>
            </w:r>
          </w:p>
        </w:tc>
      </w:tr>
      <w:tr w:rsidR="00F17AE3" w:rsidRPr="00F17AE3" w14:paraId="15C2AEA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7D0E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6ED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0636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87C891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72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03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Kabina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791" w14:textId="61FF12B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Zamykana</w:t>
            </w:r>
            <w:r>
              <w:rPr>
                <w:rFonts w:ascii="Myriad Pro Light" w:hAnsi="Myriad Pro Light"/>
                <w:sz w:val="22"/>
                <w:szCs w:val="22"/>
              </w:rPr>
              <w:t>, klimatyzowana</w:t>
            </w:r>
          </w:p>
        </w:tc>
      </w:tr>
      <w:tr w:rsidR="00F17AE3" w:rsidRPr="00F17AE3" w14:paraId="06E51A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E34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23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(bez ładowacza)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CC8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≤ 1700kg </w:t>
            </w:r>
          </w:p>
        </w:tc>
      </w:tr>
      <w:tr w:rsidR="00F17AE3" w:rsidRPr="00F17AE3" w14:paraId="676610E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86D2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F16DF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4073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B049345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5F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F2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Silnia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39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≥45 KM (4 cylindry)</w:t>
            </w:r>
          </w:p>
        </w:tc>
      </w:tr>
      <w:tr w:rsidR="00F17AE3" w:rsidRPr="00F17AE3" w14:paraId="130CD70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6D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B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Pojemność skokowa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ED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2000 cm</w:t>
            </w:r>
            <w:r w:rsidRPr="00F17AE3">
              <w:rPr>
                <w:rFonts w:ascii="Myriad Pro Light" w:hAnsi="Myriad Pro Light"/>
                <w:sz w:val="22"/>
                <w:szCs w:val="22"/>
                <w:vertAlign w:val="superscript"/>
              </w:rPr>
              <w:t>3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, chłodzony cieczą</w:t>
            </w:r>
          </w:p>
        </w:tc>
      </w:tr>
      <w:tr w:rsidR="00F17AE3" w:rsidRPr="00F17AE3" w14:paraId="44B4F35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DE5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AC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82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mechaniczna min. 12 biegów do przodu i 12 do tyłu </w:t>
            </w:r>
          </w:p>
        </w:tc>
      </w:tr>
      <w:tr w:rsidR="00F17AE3" w:rsidRPr="00F17AE3" w14:paraId="26CBEE3F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8C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14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4WD z blokadą mechanizmu różnicowego przedniego i tylnego mostu </w:t>
            </w:r>
          </w:p>
        </w:tc>
      </w:tr>
      <w:tr w:rsidR="00F17AE3" w:rsidRPr="00F17AE3" w14:paraId="6E557D2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FBA2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7C9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DCAA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193E123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7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9E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Udźwig tylnego podnośnika narzędzi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B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≥1700 kg</w:t>
            </w:r>
          </w:p>
        </w:tc>
      </w:tr>
      <w:tr w:rsidR="00F17AE3" w:rsidRPr="00F17AE3" w14:paraId="5EE37D87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BB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6E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Udźwig przedniego podnośnika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69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300 kg</w:t>
            </w:r>
          </w:p>
        </w:tc>
      </w:tr>
      <w:tr w:rsidR="00F17AE3" w:rsidRPr="00F17AE3" w14:paraId="6E51CC71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9C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8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Tylni wałek odbioru mocy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CA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Wymagany z dwoma prędkościami min. 540 i 750 </w:t>
            </w:r>
            <w:proofErr w:type="spellStart"/>
            <w:r w:rsidRPr="00F17AE3">
              <w:rPr>
                <w:rFonts w:ascii="Myriad Pro Light" w:hAnsi="Myriad Pro Light"/>
                <w:sz w:val="22"/>
                <w:szCs w:val="22"/>
              </w:rPr>
              <w:t>obr</w:t>
            </w:r>
            <w:proofErr w:type="spellEnd"/>
            <w:r w:rsidRPr="00F17AE3">
              <w:rPr>
                <w:rFonts w:ascii="Myriad Pro Light" w:hAnsi="Myriad Pro Light"/>
                <w:sz w:val="22"/>
                <w:szCs w:val="22"/>
              </w:rPr>
              <w:t>./min</w:t>
            </w:r>
          </w:p>
        </w:tc>
      </w:tr>
      <w:tr w:rsidR="00F17AE3" w:rsidRPr="00F17AE3" w14:paraId="00AFF03C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77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0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Wspomaganie układu kierowniczego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CA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433C917B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CA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1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Gniazda hydrauliki zewnętrznej z tyłu ciągnika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12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2 pary</w:t>
            </w:r>
          </w:p>
        </w:tc>
      </w:tr>
      <w:tr w:rsidR="00F17AE3" w:rsidRPr="00F17AE3" w14:paraId="4E4AA08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D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5D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Oświetlenie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D5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</w:t>
            </w:r>
          </w:p>
        </w:tc>
      </w:tr>
      <w:tr w:rsidR="00F17AE3" w:rsidRPr="00F17AE3" w14:paraId="69760402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5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4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Lampa robocza ostrzegawcza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1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wymagana</w:t>
            </w:r>
          </w:p>
        </w:tc>
      </w:tr>
      <w:tr w:rsidR="00F17AE3" w:rsidRPr="00F17AE3" w14:paraId="3C9A0DED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45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1D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Ładowacz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043" w14:textId="0E6E9440" w:rsidR="00F17AE3" w:rsidRPr="00F17AE3" w:rsidRDefault="00F17AE3" w:rsidP="003B31E2">
            <w:pPr>
              <w:rPr>
                <w:rFonts w:ascii="Myriad Pro Light" w:hAnsi="Myriad Pro Light"/>
                <w:color w:val="FF0000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Ładowacz czołowy materiałów roślinnych objętościowych (krokodyl </w:t>
            </w:r>
            <w:r w:rsidR="007769FE">
              <w:rPr>
                <w:rFonts w:ascii="Myriad Pro Light" w:hAnsi="Myriad Pro Light"/>
                <w:sz w:val="22"/>
                <w:szCs w:val="22"/>
              </w:rPr>
              <w:t>lub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widły + szufla), sterowany hydraulicznie, udźwig: &gt;200 kg</w:t>
            </w:r>
          </w:p>
        </w:tc>
      </w:tr>
      <w:tr w:rsidR="00F17AE3" w:rsidRPr="00F17AE3" w14:paraId="5AE07DA9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CA" w14:textId="3EA8471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17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Gwarancja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448" w14:textId="77777777" w:rsidR="00F17AE3" w:rsidRPr="00F17AE3" w:rsidRDefault="00F17AE3" w:rsidP="003B31E2">
            <w:pPr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12 miesięcy</w:t>
            </w:r>
          </w:p>
        </w:tc>
      </w:tr>
      <w:tr w:rsidR="007769FE" w:rsidRPr="00F17AE3" w14:paraId="46925E7E" w14:textId="77777777" w:rsidTr="003B31E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7F8" w14:textId="4526BC90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8CB" w14:textId="330182EF" w:rsidR="007769FE" w:rsidRPr="00F17AE3" w:rsidRDefault="007769FE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Kompatybilność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31A" w14:textId="3E65C179" w:rsidR="007769FE" w:rsidRPr="00F17AE3" w:rsidRDefault="007769FE" w:rsidP="003B31E2">
            <w:pPr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Ciągnik powinien mieć możliwość podłączenia do niego kosiarki tylnej typu bębnowego </w:t>
            </w:r>
            <w:proofErr w:type="spellStart"/>
            <w:r>
              <w:rPr>
                <w:rFonts w:ascii="Myriad Pro Light" w:hAnsi="Myriad Pro Light"/>
                <w:sz w:val="22"/>
                <w:szCs w:val="22"/>
              </w:rPr>
              <w:t>Agroservis</w:t>
            </w:r>
            <w:proofErr w:type="spellEnd"/>
            <w:r>
              <w:rPr>
                <w:rFonts w:ascii="Myriad Pro Light" w:hAnsi="Myriad Pro Light"/>
                <w:sz w:val="22"/>
                <w:szCs w:val="22"/>
              </w:rPr>
              <w:t xml:space="preserve"> SB-1400 jaką dysponuje zamawiający. </w:t>
            </w:r>
          </w:p>
        </w:tc>
      </w:tr>
    </w:tbl>
    <w:p w14:paraId="4BE48B70" w14:textId="77777777" w:rsidR="00F17AE3" w:rsidRPr="00F17AE3" w:rsidRDefault="00F17AE3" w:rsidP="00F17AE3">
      <w:pPr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40EDFCB5" w:rsidR="00F17AE3" w:rsidRPr="00F17AE3" w:rsidRDefault="00F17AE3" w:rsidP="00F17AE3">
      <w:pPr>
        <w:pStyle w:val="Akapitzlist"/>
        <w:numPr>
          <w:ilvl w:val="1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minimalnych: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- rok produkcji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2019-2021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Pojedyncza kabina, 2 drzwiowa z fabryczną skrzynią ładunkową z zabezpieczeniem kabiny w postaci ściany przedniej z kratą stalową</w:t>
            </w:r>
          </w:p>
        </w:tc>
      </w:tr>
      <w:tr w:rsidR="00F17AE3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F17AE3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≥3,6 m</w:t>
            </w:r>
          </w:p>
          <w:p w14:paraId="6BA9298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F17AE3" w:rsidRPr="00F17AE3" w14:paraId="31304AB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498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AAB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Maksymalna masa przyczepy z hamulcem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07A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2500kg</w:t>
            </w:r>
          </w:p>
        </w:tc>
      </w:tr>
      <w:tr w:rsidR="00F17AE3" w:rsidRPr="00F17AE3" w14:paraId="65CF328C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AC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E7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Ładowność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04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&gt;1400 kg</w:t>
            </w:r>
          </w:p>
        </w:tc>
      </w:tr>
      <w:tr w:rsidR="00F17AE3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F17AE3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160 KM</w:t>
            </w:r>
          </w:p>
        </w:tc>
      </w:tr>
      <w:tr w:rsidR="00F17AE3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F17AE3" w:rsidRPr="00F17AE3" w14:paraId="2D99EF2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5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40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Napęd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978" w14:textId="16E74631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4WD</w:t>
            </w:r>
          </w:p>
        </w:tc>
      </w:tr>
      <w:tr w:rsidR="00F17AE3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02393DD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F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4D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Zużycie paliwa w cyklu mieszanym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980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7,0 l/100 km (NEDC)</w:t>
            </w:r>
          </w:p>
        </w:tc>
      </w:tr>
      <w:tr w:rsidR="00F17AE3" w:rsidRPr="00F17AE3" w14:paraId="264BE13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7D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12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Poziom emisji CO</w:t>
            </w:r>
            <w:r w:rsidRPr="00F17AE3">
              <w:rPr>
                <w:rFonts w:ascii="Myriad Pro Light" w:hAnsi="Myriad Pro Light"/>
                <w:sz w:val="22"/>
                <w:szCs w:val="22"/>
                <w:vertAlign w:val="subscript"/>
              </w:rPr>
              <w:t xml:space="preserve">2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9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≤ 180 g/km (NEDC)</w:t>
            </w:r>
          </w:p>
        </w:tc>
      </w:tr>
      <w:tr w:rsidR="00F17AE3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</w:p>
        </w:tc>
      </w:tr>
      <w:tr w:rsidR="00F17AE3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4A07" w14:textId="35848A0C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  <w:p w14:paraId="36E12BF0" w14:textId="67B983F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proofErr w:type="spellStart"/>
            <w:r w:rsidRPr="00F17AE3">
              <w:rPr>
                <w:rFonts w:ascii="Myriad Pro Light" w:hAnsi="Myriad Pro Light"/>
                <w:sz w:val="22"/>
                <w:szCs w:val="22"/>
              </w:rPr>
              <w:t>Immobilizer</w:t>
            </w:r>
            <w:proofErr w:type="spellEnd"/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- TAK, </w:t>
            </w:r>
          </w:p>
        </w:tc>
      </w:tr>
      <w:tr w:rsidR="00F17AE3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65F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  <w:p w14:paraId="352FCBBA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Przednie lampy przeciwmgielne - TAK, </w:t>
            </w:r>
          </w:p>
          <w:p w14:paraId="15DA6505" w14:textId="3056090E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Podgrzewane lusterka boczne – TAK</w:t>
            </w:r>
          </w:p>
          <w:p w14:paraId="3B0E921D" w14:textId="03E033E3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Centralny zamek - TAK</w:t>
            </w:r>
          </w:p>
        </w:tc>
      </w:tr>
      <w:tr w:rsidR="00F17AE3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6D32869A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F76" w14:textId="6A2A81E9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B86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Koło zapasowe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C5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Pełnowymiarowe lub dojazdowe z zestawem narzędzi </w:t>
            </w:r>
          </w:p>
        </w:tc>
      </w:tr>
      <w:tr w:rsidR="00F17AE3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Fabryczny</w:t>
            </w:r>
          </w:p>
        </w:tc>
      </w:tr>
      <w:tr w:rsidR="00F17AE3" w:rsidRPr="00F17AE3" w14:paraId="65084DE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6DD" w14:textId="332D27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74EC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System audio z radiem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5D" w14:textId="7360C6B8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TAK</w:t>
            </w:r>
          </w:p>
        </w:tc>
      </w:tr>
      <w:tr w:rsidR="00F17AE3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F17AE3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F17AE3" w:rsidRPr="00F17AE3" w:rsidRDefault="00F17AE3" w:rsidP="003B31E2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a) dokumentacje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techniczno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 xml:space="preserve">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3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69C721A7" w14:textId="21424B8F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 xml:space="preserve">16710000-5 Ciągniki rolnicze pedałowe </w:t>
      </w:r>
    </w:p>
    <w:p w14:paraId="550FC78C" w14:textId="0C16F8CA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6C24AE">
        <w:rPr>
          <w:rFonts w:ascii="Myriad Pro Light" w:hAnsi="Myriad Pro Light" w:cs="Arial"/>
          <w:sz w:val="22"/>
          <w:szCs w:val="22"/>
        </w:rPr>
        <w:t>16800000-3 Części maszyn używanych w rolnictwie i leśnictwie</w:t>
      </w:r>
    </w:p>
    <w:p w14:paraId="1C48451F" w14:textId="43ADAAC5" w:rsidR="006C24AE" w:rsidRPr="006C24AE" w:rsidRDefault="0030751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 xml:space="preserve">34436000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</w:p>
    <w:p w14:paraId="6823303B" w14:textId="77777777" w:rsidR="006C24AE" w:rsidRPr="006C24AE" w:rsidRDefault="006C24AE" w:rsidP="006C24AE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bookmarkEnd w:id="3"/>
    <w:p w14:paraId="0414327E" w14:textId="77777777" w:rsidR="00A143D3" w:rsidRPr="00F17AE3" w:rsidRDefault="00A143D3" w:rsidP="003E7F52">
      <w:pPr>
        <w:jc w:val="both"/>
        <w:rPr>
          <w:rFonts w:ascii="Myriad Pro Light" w:hAnsi="Myriad Pro Light"/>
        </w:rPr>
      </w:pPr>
    </w:p>
    <w:p w14:paraId="15E1B177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bCs/>
          <w:u w:val="single"/>
        </w:rPr>
      </w:pPr>
      <w:r w:rsidRPr="00F17AE3">
        <w:rPr>
          <w:rFonts w:ascii="Myriad Pro Light" w:hAnsi="Myriad Pro Light"/>
          <w:b/>
          <w:bCs/>
          <w:u w:val="single"/>
        </w:rPr>
        <w:t xml:space="preserve">IV. OFERTY WARIANTOWE </w:t>
      </w:r>
    </w:p>
    <w:p w14:paraId="0E61E3B9" w14:textId="77777777" w:rsidR="003D726B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 xml:space="preserve">Zamawiający nie dopuszcza składania ofert wariantowych. </w:t>
      </w:r>
    </w:p>
    <w:p w14:paraId="44784B46" w14:textId="77777777" w:rsidR="006C24AE" w:rsidRDefault="006C24AE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</w:p>
    <w:p w14:paraId="5C69DA3E" w14:textId="306C43F8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V. OFERTY CZĘŚCIOWE</w:t>
      </w:r>
    </w:p>
    <w:p w14:paraId="1F989914" w14:textId="73120C72" w:rsidR="009519BA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167467E1" w14:textId="279924EB" w:rsidR="006C24AE" w:rsidRP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 xml:space="preserve">CZĘŚĆ I: </w:t>
      </w:r>
      <w:r>
        <w:rPr>
          <w:rFonts w:ascii="Myriad Pro Light" w:hAnsi="Myriad Pro Light" w:cs="Arial"/>
          <w:sz w:val="22"/>
          <w:szCs w:val="22"/>
        </w:rPr>
        <w:t>Ciągnik rolniczy</w:t>
      </w:r>
      <w:r w:rsidRPr="00F17AE3">
        <w:rPr>
          <w:rFonts w:ascii="Myriad Pro Light" w:hAnsi="Myriad Pro Light" w:cs="Arial"/>
          <w:sz w:val="22"/>
          <w:szCs w:val="22"/>
        </w:rPr>
        <w:t xml:space="preserve"> typu sadowniczo-ogrodniczego z ładowaczem przednim</w:t>
      </w:r>
    </w:p>
    <w:p w14:paraId="392A091D" w14:textId="6DB9B640" w:rsidR="006C24AE" w:rsidRDefault="006C24AE" w:rsidP="006C24AE">
      <w:pPr>
        <w:pStyle w:val="Tekstpodstawowy"/>
        <w:numPr>
          <w:ilvl w:val="1"/>
          <w:numId w:val="2"/>
        </w:numPr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>
        <w:rPr>
          <w:rFonts w:ascii="Myriad Pro Light" w:hAnsi="Myriad Pro Light"/>
          <w:lang w:val="pl-PL"/>
        </w:rPr>
        <w:t>CZĘŚĆ II: Samochód o dopuszczalnej masie całkowitej do 3,5 tony</w:t>
      </w:r>
    </w:p>
    <w:p w14:paraId="0891B921" w14:textId="77777777" w:rsidR="006C24AE" w:rsidRPr="006C24AE" w:rsidRDefault="006C24AE" w:rsidP="006C24AE">
      <w:pPr>
        <w:pStyle w:val="Tekstpodstawowy"/>
        <w:tabs>
          <w:tab w:val="left" w:pos="1068"/>
          <w:tab w:val="left" w:pos="5670"/>
        </w:tabs>
        <w:ind w:left="1788"/>
        <w:jc w:val="both"/>
        <w:rPr>
          <w:rFonts w:ascii="Myriad Pro Light" w:hAnsi="Myriad Pro Light"/>
          <w:lang w:val="pl-PL"/>
        </w:rPr>
      </w:pPr>
    </w:p>
    <w:p w14:paraId="3C3553CE" w14:textId="77777777" w:rsidR="00BA3C81" w:rsidRPr="00F17AE3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 xml:space="preserve">VI. TERMIN WYKONANIA ZAMÓWIENIA. </w:t>
      </w:r>
    </w:p>
    <w:p w14:paraId="08ABBF74" w14:textId="38C50DA1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4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4"/>
    <w:p w14:paraId="0998C53A" w14:textId="77777777" w:rsidR="009519BA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44D2FBD7" w14:textId="77777777" w:rsidR="00494AC3" w:rsidRPr="00F17AE3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</w:p>
    <w:p w14:paraId="6D1442AA" w14:textId="77777777" w:rsidR="00BA3C81" w:rsidRPr="00F17AE3" w:rsidRDefault="00BA3C81" w:rsidP="003E7F52">
      <w:pPr>
        <w:pStyle w:val="Tekstpodstawowy"/>
        <w:tabs>
          <w:tab w:val="left" w:pos="5670"/>
        </w:tabs>
        <w:rPr>
          <w:rFonts w:ascii="Myriad Pro Light" w:hAnsi="Myriad Pro Light"/>
          <w:b/>
          <w:u w:val="single"/>
          <w:lang w:val="pl-PL"/>
        </w:rPr>
      </w:pPr>
      <w:r w:rsidRPr="00F17AE3">
        <w:rPr>
          <w:rFonts w:ascii="Myriad Pro Light" w:hAnsi="Myriad Pro Light"/>
          <w:b/>
          <w:u w:val="single"/>
        </w:rPr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5" w:name="_Hlk46215059"/>
      <w:r w:rsidRPr="00F17AE3">
        <w:rPr>
          <w:rFonts w:ascii="Myriad Pro Light" w:hAnsi="Myriad Pro Light"/>
          <w:lang w:val="pl-PL" w:eastAsia="pl-PL"/>
        </w:rPr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70A8E004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– 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lastRenderedPageBreak/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5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696C120F" w14:textId="7AA89D98" w:rsidR="00DE780E" w:rsidRDefault="00DE780E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lastRenderedPageBreak/>
        <w:t>Sposób dokonania oceny spełnienia warunków udziału w postępowaniu</w:t>
      </w:r>
    </w:p>
    <w:p w14:paraId="304D7BEB" w14:textId="77777777" w:rsidR="00BA3C81" w:rsidRPr="00F17AE3" w:rsidRDefault="00BA3C81" w:rsidP="003E7F5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2797B8DE" w14:textId="77777777" w:rsidR="00BA3C81" w:rsidRPr="00F17AE3" w:rsidRDefault="00BA3C81" w:rsidP="003E7F52">
      <w:pPr>
        <w:jc w:val="both"/>
        <w:rPr>
          <w:rFonts w:ascii="Myriad Pro Light" w:hAnsi="Myriad Pro Light"/>
        </w:rPr>
      </w:pPr>
    </w:p>
    <w:p w14:paraId="029BF5F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3A5331F3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 </w:t>
      </w:r>
      <w:r w:rsidRPr="00F17AE3">
        <w:rPr>
          <w:rFonts w:ascii="Myriad Pro Light" w:hAnsi="Myriad Pro Light"/>
          <w:b/>
          <w:lang w:eastAsia="ar-SA"/>
        </w:rPr>
        <w:t xml:space="preserve">wg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fax :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0FD11179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629815C3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lang w:eastAsia="ar-SA"/>
        </w:rPr>
      </w:pPr>
    </w:p>
    <w:p w14:paraId="7F87CCA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0D71D429" w14:textId="585CCF25" w:rsidR="00BA3C81" w:rsidRPr="00F17AE3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62E4E163" w14:textId="77777777" w:rsidR="00BA3C81" w:rsidRPr="00F17AE3" w:rsidRDefault="00BA3C81" w:rsidP="003E7F52">
      <w:pPr>
        <w:autoSpaceDE w:val="0"/>
        <w:jc w:val="both"/>
        <w:rPr>
          <w:rFonts w:ascii="Myriad Pro Light" w:hAnsi="Myriad Pro Light"/>
          <w:b/>
        </w:rPr>
      </w:pPr>
    </w:p>
    <w:p w14:paraId="01A79186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0415BF0C" w14:textId="77777777" w:rsidR="00BA3C81" w:rsidRPr="00F17AE3" w:rsidRDefault="00BA3C81" w:rsidP="003E7F5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14EDA7B" w14:textId="77777777" w:rsidR="002E5B24" w:rsidRPr="00F17AE3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 Light" w:hAnsi="Myriad Pro Light"/>
          <w:b/>
          <w:u w:val="single"/>
          <w:lang w:eastAsia="ar-SA"/>
        </w:rPr>
      </w:pPr>
    </w:p>
    <w:p w14:paraId="59207BD5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68D500B5" w14:textId="77777777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4E892128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95B8171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27BDEE8" w14:textId="77777777" w:rsidR="002C7E18" w:rsidRDefault="002C7E18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DC9C99A" w14:textId="16818945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lastRenderedPageBreak/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493B42C2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Wykonawca może złożyć jedną ofertę.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być </w:t>
      </w:r>
      <w:r w:rsidRPr="00F17AE3">
        <w:rPr>
          <w:rFonts w:ascii="Myriad Pro Light" w:eastAsia="Arial" w:hAnsi="Myriad Pro Light"/>
          <w:lang w:eastAsia="ar-SA"/>
        </w:rPr>
        <w:t xml:space="preserve"> zaadresowana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1D22DD63" w14:textId="4C7B040D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3E9C5DE6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2C7E18">
        <w:rPr>
          <w:rFonts w:ascii="Myriad Pro Light" w:hAnsi="Myriad Pro Light"/>
          <w:b/>
          <w:bCs/>
          <w:iCs/>
          <w:lang w:eastAsia="ar-SA"/>
        </w:rPr>
        <w:t>5 października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F17AE3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r.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D2E7FB1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70C37851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lastRenderedPageBreak/>
        <w:t xml:space="preserve">Kopie dokumentów dotyczących poszczególnych wykonawców potwierdza „za zgodność z oryginałem” pełnomocnik wspólnie występujących wykonawców.  </w:t>
      </w:r>
    </w:p>
    <w:p w14:paraId="15EBA647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C56A62C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4C842AB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33"/>
      <w:r w:rsidRPr="00F17AE3">
        <w:rPr>
          <w:rFonts w:ascii="Myriad Pro Light" w:hAnsi="Myriad Pro Light"/>
          <w:b/>
          <w:bCs/>
          <w:iCs/>
          <w:lang w:eastAsia="ar-SA"/>
        </w:rPr>
        <w:t xml:space="preserve">Termin składania ofert: do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dnia </w:t>
      </w:r>
      <w:r w:rsidR="002C7E18">
        <w:rPr>
          <w:rFonts w:ascii="Myriad Pro Light" w:hAnsi="Myriad Pro Light"/>
          <w:b/>
          <w:bCs/>
          <w:iCs/>
          <w:lang w:eastAsia="ar-SA"/>
        </w:rPr>
        <w:t>5 października</w:t>
      </w:r>
      <w:r w:rsidR="002C7E18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0F3853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r., do godz. </w:t>
      </w:r>
      <w:r w:rsidR="00DA576F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:30</w:t>
      </w:r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bookmarkEnd w:id="6"/>
    <w:p w14:paraId="17E92EA7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>econa lub poczta kurierska) 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6FA654B1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7" w:name="_Hlk46215447"/>
      <w:r w:rsidRPr="00F17AE3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F17AE3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2C7E18">
        <w:rPr>
          <w:rFonts w:ascii="Myriad Pro Light" w:hAnsi="Myriad Pro Light"/>
          <w:b/>
          <w:bCs/>
          <w:iCs/>
          <w:lang w:eastAsia="ar-SA"/>
        </w:rPr>
        <w:t>5 października</w:t>
      </w:r>
      <w:r w:rsidR="002C7E18" w:rsidRPr="00700125">
        <w:rPr>
          <w:rFonts w:ascii="Myriad Pro Light" w:hAnsi="Myriad Pro Light"/>
          <w:b/>
          <w:bCs/>
          <w:iCs/>
          <w:lang w:eastAsia="ar-SA"/>
        </w:rPr>
        <w:t xml:space="preserve"> </w:t>
      </w:r>
      <w:r w:rsidR="004C6BD1" w:rsidRPr="00700125">
        <w:rPr>
          <w:rFonts w:ascii="Myriad Pro Light" w:hAnsi="Myriad Pro Light"/>
          <w:b/>
          <w:bCs/>
          <w:iCs/>
          <w:lang w:eastAsia="ar-SA"/>
        </w:rPr>
        <w:t>20</w:t>
      </w:r>
      <w:r w:rsidR="003E7F52" w:rsidRPr="00700125">
        <w:rPr>
          <w:rFonts w:ascii="Myriad Pro Light" w:hAnsi="Myriad Pro Light"/>
          <w:b/>
          <w:bCs/>
          <w:iCs/>
          <w:lang w:eastAsia="ar-SA"/>
        </w:rPr>
        <w:t>2</w:t>
      </w:r>
      <w:r w:rsidR="002C7E18">
        <w:rPr>
          <w:rFonts w:ascii="Myriad Pro Light" w:hAnsi="Myriad Pro Light"/>
          <w:b/>
          <w:bCs/>
          <w:iCs/>
          <w:lang w:eastAsia="ar-SA"/>
        </w:rPr>
        <w:t>1</w:t>
      </w:r>
      <w:r w:rsidR="007B28F4" w:rsidRPr="00700125">
        <w:rPr>
          <w:rFonts w:ascii="Myriad Pro Light" w:hAnsi="Myriad Pro Light"/>
          <w:b/>
          <w:bCs/>
          <w:iCs/>
          <w:lang w:eastAsia="ar-SA"/>
        </w:rPr>
        <w:t xml:space="preserve"> r.</w:t>
      </w:r>
      <w:r w:rsidRPr="00700125">
        <w:rPr>
          <w:rFonts w:ascii="Myriad Pro Light" w:hAnsi="Myriad Pro Light"/>
          <w:b/>
          <w:bCs/>
          <w:iCs/>
          <w:lang w:eastAsia="ar-SA"/>
        </w:rPr>
        <w:t xml:space="preserve"> godz. 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700125">
        <w:rPr>
          <w:rFonts w:ascii="Myriad Pro Light" w:hAnsi="Myriad Pro Light"/>
          <w:b/>
          <w:bCs/>
          <w:iCs/>
          <w:lang w:eastAsia="ar-SA"/>
        </w:rPr>
        <w:t>:00</w:t>
      </w:r>
      <w:bookmarkEnd w:id="7"/>
      <w:r w:rsidRPr="00700125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2639103F" w14:textId="01CEC1DB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7631022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12C4DA9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8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 przypadku nie złożenia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8"/>
    <w:p w14:paraId="013D6D72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2C9C6B2F" w14:textId="77777777" w:rsidR="00D77786" w:rsidRPr="00F17AE3" w:rsidRDefault="00D77786" w:rsidP="003E7F52">
      <w:pPr>
        <w:suppressAutoHyphens/>
        <w:jc w:val="both"/>
        <w:rPr>
          <w:rFonts w:ascii="Myriad Pro Light" w:hAnsi="Myriad Pro Light"/>
          <w:lang w:eastAsia="ar-SA"/>
        </w:rPr>
      </w:pPr>
    </w:p>
    <w:p w14:paraId="07C8A978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77777777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ofertowa powinna być określona  z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stanowić będzie ryczałtowe wynagrodzenie Wykonawcy za wykonanie przedmiotu zamówienia. </w:t>
      </w:r>
    </w:p>
    <w:p w14:paraId="308FB134" w14:textId="7777777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138DDC4E" w14:textId="77777777" w:rsidR="000824A4" w:rsidRPr="00F17AE3" w:rsidRDefault="000824A4" w:rsidP="003E7F52">
      <w:pPr>
        <w:suppressAutoHyphens/>
        <w:ind w:left="360"/>
        <w:jc w:val="both"/>
        <w:rPr>
          <w:rFonts w:ascii="Myriad Pro Light" w:eastAsia="Arial" w:hAnsi="Myriad Pro Light"/>
          <w:lang w:eastAsia="ar-SA"/>
        </w:rPr>
      </w:pPr>
    </w:p>
    <w:p w14:paraId="4449499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6EAC7242" w14:textId="77777777" w:rsidR="00BA3C81" w:rsidRPr="00F17AE3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78CC290D" w14:textId="77777777" w:rsidR="00EC530F" w:rsidRPr="00F17AE3" w:rsidRDefault="00EC530F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3897BD2" w14:textId="77777777" w:rsidR="002C7E18" w:rsidRDefault="002C7E18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4B4FE363" w14:textId="5B0BECD5" w:rsidR="00BA3C81" w:rsidRPr="00F17AE3" w:rsidRDefault="005209CC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lastRenderedPageBreak/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VIII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. KRYTERIA WYBORU OFERTY</w:t>
      </w:r>
    </w:p>
    <w:p w14:paraId="52D33CFB" w14:textId="03BFBB70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9" w:name="_Hlk46215325"/>
      <w:r w:rsidRPr="00F17AE3">
        <w:rPr>
          <w:rFonts w:ascii="Myriad Pro Light" w:hAnsi="Myriad Pro Light"/>
          <w:lang w:eastAsia="ar-SA"/>
        </w:rPr>
        <w:t>Kryteria wyboru oferty i ich znaczenie 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289C5DC7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3D0FB6">
        <w:rPr>
          <w:rFonts w:ascii="Myriad Pro Light" w:hAnsi="Myriad Pro Light"/>
          <w:b/>
          <w:lang w:eastAsia="ar-SA"/>
        </w:rPr>
        <w:t>6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Pr="00F17AE3">
        <w:rPr>
          <w:rFonts w:ascii="Myriad Pro Light" w:hAnsi="Myriad Pro Light"/>
          <w:b/>
          <w:lang w:eastAsia="ar-SA"/>
        </w:rPr>
        <w:t xml:space="preserve"> 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C608A41" w14:textId="11C65A89" w:rsidR="005209CC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Długość gwarancji –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71C8F" w:rsidRPr="00F17AE3">
        <w:rPr>
          <w:rFonts w:ascii="Myriad Pro Light" w:hAnsi="Myriad Pro Light"/>
          <w:b/>
          <w:lang w:eastAsia="ar-SA"/>
        </w:rPr>
        <w:t>2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  <w:r w:rsidRPr="00F17AE3">
        <w:rPr>
          <w:rFonts w:ascii="Myriad Pro Light" w:hAnsi="Myriad Pro Light"/>
          <w:b/>
          <w:lang w:eastAsia="ar-SA"/>
        </w:rPr>
        <w:t xml:space="preserve"> </w:t>
      </w:r>
    </w:p>
    <w:p w14:paraId="018BF8F0" w14:textId="5B11379C" w:rsidR="003D0FB6" w:rsidRPr="00F17AE3" w:rsidRDefault="003D0FB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Zużycie energii – znaczenie kryterium – 10%</w:t>
      </w:r>
    </w:p>
    <w:p w14:paraId="5EA4A9A4" w14:textId="3D0B228E" w:rsidR="00DD38EE" w:rsidRPr="00F17AE3" w:rsidRDefault="00EB5FFE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Termin </w:t>
      </w:r>
      <w:r w:rsidR="002B14E2">
        <w:rPr>
          <w:rFonts w:ascii="Myriad Pro Light" w:hAnsi="Myriad Pro Light"/>
          <w:b/>
          <w:lang w:eastAsia="ar-SA"/>
        </w:rPr>
        <w:t>dostawy</w:t>
      </w:r>
      <w:r w:rsidRPr="00F17AE3">
        <w:rPr>
          <w:rFonts w:ascii="Myriad Pro Light" w:hAnsi="Myriad Pro Light"/>
          <w:b/>
          <w:lang w:eastAsia="ar-SA"/>
        </w:rPr>
        <w:t xml:space="preserve"> –</w:t>
      </w:r>
      <w:r w:rsidR="00016395">
        <w:rPr>
          <w:rFonts w:ascii="Myriad Pro Light" w:hAnsi="Myriad Pro Light"/>
          <w:b/>
          <w:lang w:eastAsia="ar-SA"/>
        </w:rPr>
        <w:t xml:space="preserve"> znaczenie kryterium – 1</w:t>
      </w:r>
      <w:r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 xml:space="preserve"> 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9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6C637FBC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76A3E1B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6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449112F1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4ACDC83" w:rsidR="00D54980" w:rsidRPr="00F17AE3" w:rsidRDefault="00C22B20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  gwarancja oferowana </w:t>
      </w:r>
    </w:p>
    <w:p w14:paraId="4FF924CB" w14:textId="7F8E5513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232C44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</w:t>
      </w:r>
      <w:r w:rsidR="00AC6F9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x20%</w:t>
      </w:r>
    </w:p>
    <w:p w14:paraId="24054F66" w14:textId="56E7DECA" w:rsidR="00BA3C81" w:rsidRPr="00F17AE3" w:rsidRDefault="00D54980" w:rsidP="003E7F52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 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61482F" w:rsidRPr="00F17AE3">
        <w:rPr>
          <w:rFonts w:ascii="Myriad Pro Light" w:hAnsi="Myriad Pro Light"/>
          <w:sz w:val="22"/>
          <w:szCs w:val="22"/>
          <w:lang w:eastAsia="ar-SA"/>
        </w:rPr>
        <w:t xml:space="preserve"> najdłuższa gwarancja spośród badanych ofert</w:t>
      </w:r>
    </w:p>
    <w:p w14:paraId="7AC3B2C0" w14:textId="0C908AD6" w:rsidR="00BA3C81" w:rsidRDefault="00BA3C81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202ADAB5" w14:textId="77777777" w:rsidR="002B14E2" w:rsidRPr="00F17AE3" w:rsidRDefault="002B14E2" w:rsidP="003E7F52">
      <w:pPr>
        <w:suppressAutoHyphens/>
        <w:ind w:right="74"/>
        <w:jc w:val="both"/>
        <w:rPr>
          <w:rFonts w:ascii="Myriad Pro Light" w:hAnsi="Myriad Pro Light"/>
          <w:i/>
          <w:sz w:val="22"/>
          <w:szCs w:val="22"/>
          <w:lang w:eastAsia="ar-SA"/>
        </w:rPr>
      </w:pPr>
    </w:p>
    <w:p w14:paraId="3B102423" w14:textId="0EDD83D8" w:rsidR="003D0FB6" w:rsidRPr="00F17AE3" w:rsidRDefault="003D0FB6" w:rsidP="003D0FB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najlepsza spośród ofert</w:t>
      </w:r>
    </w:p>
    <w:p w14:paraId="75471B78" w14:textId="77777777" w:rsidR="003D0FB6" w:rsidRPr="00F17AE3" w:rsidRDefault="003D0FB6" w:rsidP="003D0FB6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liczba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_________________________________________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x 10%</w:t>
      </w:r>
    </w:p>
    <w:p w14:paraId="21280128" w14:textId="2698E45F" w:rsidR="003D0FB6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</w:t>
      </w:r>
      <w:r w:rsidR="003D0FB6">
        <w:rPr>
          <w:rFonts w:ascii="Myriad Pro Light" w:hAnsi="Myriad Pro Light"/>
          <w:sz w:val="22"/>
          <w:szCs w:val="22"/>
          <w:lang w:eastAsia="ar-SA"/>
        </w:rPr>
        <w:t>oferta oceniana</w:t>
      </w:r>
    </w:p>
    <w:p w14:paraId="08E22076" w14:textId="77777777" w:rsidR="003D0FB6" w:rsidRDefault="003D0FB6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0D25A750" w14:textId="5A9FF511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Metoda obliczania zużycia energii została określona w Rozporządzeniu Prezesa Rady Ministrów z dnia 10 maja 2011 r. w sprawie innych niż cena obowiązkowych kryteriów oceny ofert w odniesieniu do niektórych rodzajów zamówień publicznych (Dz. U. nr 96 </w:t>
      </w:r>
      <w:proofErr w:type="spellStart"/>
      <w:r>
        <w:rPr>
          <w:rFonts w:ascii="Myriad Pro Light" w:hAnsi="Myriad Pro Light"/>
          <w:sz w:val="22"/>
          <w:szCs w:val="22"/>
          <w:lang w:eastAsia="ar-SA"/>
        </w:rPr>
        <w:t>poz</w:t>
      </w:r>
      <w:proofErr w:type="spellEnd"/>
      <w:r>
        <w:rPr>
          <w:rFonts w:ascii="Myriad Pro Light" w:hAnsi="Myriad Pro Light"/>
          <w:sz w:val="22"/>
          <w:szCs w:val="22"/>
          <w:lang w:eastAsia="ar-SA"/>
        </w:rPr>
        <w:t xml:space="preserve"> 556). </w:t>
      </w:r>
    </w:p>
    <w:p w14:paraId="3D65B42A" w14:textId="01BD866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5ED9DA68" w14:textId="6A4D031E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>zużycie energii = średnia wartość spalania * wartość energetyczna 1 litra paliwa</w:t>
      </w:r>
    </w:p>
    <w:p w14:paraId="7A21E6BF" w14:textId="019E2DE5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C534B16" w14:textId="2E9C66AD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Gdzie: wartość energetyczna 1 litra paliwa określa Załącznik do Rozporządzenia Prezesa Rady Ministrów z dnia 10 maja 2011 r. w sprawie innych niż cena obowiązkowych kryteriów oceny ofert w odniesieniu do niektórych rodzajów zamówień publicznych (Dz. U. nr 96 </w:t>
      </w:r>
      <w:proofErr w:type="spellStart"/>
      <w:r>
        <w:rPr>
          <w:rFonts w:ascii="Myriad Pro Light" w:hAnsi="Myriad Pro Light"/>
          <w:sz w:val="22"/>
          <w:szCs w:val="22"/>
          <w:lang w:eastAsia="ar-SA"/>
        </w:rPr>
        <w:t>poz</w:t>
      </w:r>
      <w:proofErr w:type="spellEnd"/>
      <w:r>
        <w:rPr>
          <w:rFonts w:ascii="Myriad Pro Light" w:hAnsi="Myriad Pro Light"/>
          <w:sz w:val="22"/>
          <w:szCs w:val="22"/>
          <w:lang w:eastAsia="ar-SA"/>
        </w:rPr>
        <w:t xml:space="preserve"> 556).</w:t>
      </w:r>
    </w:p>
    <w:p w14:paraId="411BCF38" w14:textId="62E95F0C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2DF0490B" w14:textId="77777777" w:rsidR="003D0FB6" w:rsidRDefault="003D0FB6" w:rsidP="003D0FB6">
      <w:pPr>
        <w:suppressAutoHyphens/>
        <w:ind w:left="426" w:right="74"/>
        <w:rPr>
          <w:rFonts w:ascii="Myriad Pro Light" w:hAnsi="Myriad Pro Light"/>
          <w:sz w:val="22"/>
          <w:szCs w:val="22"/>
          <w:lang w:eastAsia="ar-SA"/>
        </w:rPr>
      </w:pPr>
    </w:p>
    <w:p w14:paraId="40AD6084" w14:textId="6603FF1E" w:rsidR="00087C00" w:rsidRPr="00F17AE3" w:rsidRDefault="00B36BB2" w:rsidP="00F71C8F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najkrótszy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565C9007" w14:textId="32D8E74B" w:rsidR="00087C00" w:rsidRPr="00F17AE3" w:rsidRDefault="002443E2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</w:t>
      </w:r>
      <w:r w:rsidR="00B36BB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087C00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087C0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Pr="00F17AE3">
        <w:rPr>
          <w:rFonts w:ascii="Myriad Pro Light" w:hAnsi="Myriad Pro Light"/>
          <w:sz w:val="22"/>
          <w:szCs w:val="22"/>
          <w:lang w:eastAsia="ar-SA"/>
        </w:rPr>
        <w:t>x 10%</w:t>
      </w:r>
    </w:p>
    <w:p w14:paraId="1600EB7D" w14:textId="196030AE" w:rsidR="00722872" w:rsidRPr="00F17AE3" w:rsidRDefault="00087C00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</w:t>
      </w:r>
      <w:r w:rsidR="00F71C8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   </w:t>
      </w:r>
      <w:r w:rsidR="00B36BB2" w:rsidRPr="00F17AE3">
        <w:rPr>
          <w:rFonts w:ascii="Myriad Pro Light" w:hAnsi="Myriad Pro Light"/>
          <w:sz w:val="22"/>
          <w:szCs w:val="22"/>
          <w:lang w:eastAsia="ar-SA"/>
        </w:rPr>
        <w:t xml:space="preserve">termin* </w:t>
      </w:r>
      <w:r w:rsidR="00142D1C" w:rsidRPr="00F17AE3">
        <w:rPr>
          <w:rFonts w:ascii="Myriad Pro Light" w:hAnsi="Myriad Pro Light"/>
          <w:sz w:val="22"/>
          <w:szCs w:val="22"/>
          <w:lang w:eastAsia="ar-SA"/>
        </w:rPr>
        <w:t>oferowany</w:t>
      </w:r>
    </w:p>
    <w:p w14:paraId="195D2953" w14:textId="77777777" w:rsidR="00823613" w:rsidRPr="00F17AE3" w:rsidRDefault="00823613" w:rsidP="00823613">
      <w:pPr>
        <w:suppressAutoHyphens/>
        <w:ind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7CDDBF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* rozumiany jako ilość dni </w:t>
      </w:r>
      <w:r w:rsidR="002B14E2">
        <w:rPr>
          <w:rFonts w:ascii="Myriad Pro Light" w:hAnsi="Myriad Pro Light"/>
          <w:lang w:eastAsia="ar-SA"/>
        </w:rPr>
        <w:t xml:space="preserve">wskazanych w ofercie jako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393924" w:rsidRPr="00F17AE3">
        <w:rPr>
          <w:rFonts w:ascii="Myriad Pro Light" w:hAnsi="Myriad Pro Light"/>
          <w:lang w:eastAsia="ar-SA"/>
        </w:rPr>
        <w:t xml:space="preserve">zakończenia </w:t>
      </w:r>
      <w:r w:rsidR="00DD38EE" w:rsidRPr="00F17AE3">
        <w:rPr>
          <w:rFonts w:ascii="Myriad Pro Light" w:hAnsi="Myriad Pro Light"/>
          <w:lang w:eastAsia="ar-SA"/>
        </w:rPr>
        <w:t>realizacji zamówienia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6DF65F37" w14:textId="1FAFC2D5" w:rsidR="002B14E2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</w:t>
      </w:r>
      <w:r w:rsidR="002443E2" w:rsidRPr="00F17AE3">
        <w:rPr>
          <w:rFonts w:ascii="Myriad Pro Light" w:hAnsi="Myriad Pro Light"/>
          <w:b/>
          <w:u w:val="single"/>
          <w:lang w:eastAsia="ar-SA"/>
        </w:rPr>
        <w:t>I</w:t>
      </w:r>
      <w:r w:rsidR="00BA3C81" w:rsidRPr="00F17AE3">
        <w:rPr>
          <w:rFonts w:ascii="Myriad Pro Light" w:hAnsi="Myriad Pro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20BBC610" w14:textId="77777777" w:rsidR="00BA3C81" w:rsidRPr="00F17AE3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5EAA12FA" w14:textId="77777777" w:rsidR="00D16B18" w:rsidRPr="00F17AE3" w:rsidRDefault="00D16B18" w:rsidP="003E7F52">
      <w:pPr>
        <w:suppressAutoHyphens/>
        <w:ind w:left="360"/>
        <w:rPr>
          <w:rFonts w:ascii="Myriad Pro Light" w:hAnsi="Myriad Pro Light"/>
          <w:lang w:eastAsia="ar-SA"/>
        </w:rPr>
      </w:pPr>
    </w:p>
    <w:p w14:paraId="7A34E87E" w14:textId="77777777" w:rsidR="003D0FB6" w:rsidRDefault="003D0FB6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3488F35A" w14:textId="1A383ACF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caps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 xml:space="preserve">XX. </w:t>
      </w:r>
      <w:r w:rsidRPr="00F17AE3">
        <w:rPr>
          <w:rFonts w:ascii="Myriad Pro Light" w:hAnsi="Myriad Pro Light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10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10"/>
    <w:p w14:paraId="0292B765" w14:textId="77777777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433614AA" w14:textId="77777777" w:rsidR="00B67CFA" w:rsidRPr="00F17AE3" w:rsidRDefault="00B67CFA" w:rsidP="00823613">
      <w:pPr>
        <w:suppressAutoHyphens/>
        <w:jc w:val="both"/>
        <w:rPr>
          <w:rFonts w:ascii="Myriad Pro Light" w:hAnsi="Myriad Pro Light"/>
          <w:lang w:eastAsia="ar-SA"/>
        </w:rPr>
      </w:pPr>
    </w:p>
    <w:p w14:paraId="0CC3A83C" w14:textId="7BD87118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</w:t>
      </w:r>
      <w:r w:rsidR="005209CC" w:rsidRPr="00F17AE3">
        <w:rPr>
          <w:rFonts w:ascii="Myriad Pro Light" w:hAnsi="Myriad Pro Light"/>
          <w:b/>
          <w:u w:val="single"/>
          <w:lang w:eastAsia="ar-SA"/>
        </w:rPr>
        <w:t>I</w:t>
      </w:r>
      <w:r w:rsidRPr="00F17AE3">
        <w:rPr>
          <w:rFonts w:ascii="Myriad Pro Light" w:hAnsi="Myriad Pro Light"/>
          <w:b/>
          <w:u w:val="single"/>
          <w:lang w:eastAsia="ar-SA"/>
        </w:rPr>
        <w:t>. POUCZENIE O ŚRODKACH OCHRONY PRAWNEJ PRZYSŁUGUJĄCYCH WYKONAWCY W TOKU POSTĘPOWANIA</w:t>
      </w:r>
    </w:p>
    <w:p w14:paraId="4919BD8B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lang w:eastAsia="ar-SA"/>
        </w:rPr>
      </w:pPr>
      <w:bookmarkStart w:id="11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1"/>
    </w:p>
    <w:p w14:paraId="7B895CBA" w14:textId="77777777" w:rsidR="00BA3C81" w:rsidRPr="00F17AE3" w:rsidRDefault="00BA3C81" w:rsidP="003E7F52">
      <w:pPr>
        <w:suppressAutoHyphens/>
        <w:rPr>
          <w:rFonts w:ascii="Myriad Pro Light" w:hAnsi="Myriad Pro Light"/>
          <w:lang w:eastAsia="ar-SA"/>
        </w:rPr>
      </w:pPr>
    </w:p>
    <w:p w14:paraId="5FB7469A" w14:textId="3977948A" w:rsidR="002533DD" w:rsidRPr="00F17AE3" w:rsidRDefault="00EC6CE4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2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2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3E7F52">
      <w:pPr>
        <w:suppressAutoHyphens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C931" w14:textId="77777777" w:rsidR="002C092D" w:rsidRDefault="002C092D">
      <w:r>
        <w:separator/>
      </w:r>
    </w:p>
  </w:endnote>
  <w:endnote w:type="continuationSeparator" w:id="0">
    <w:p w14:paraId="4E948D22" w14:textId="77777777" w:rsidR="002C092D" w:rsidRDefault="002C092D">
      <w:r>
        <w:continuationSeparator/>
      </w:r>
    </w:p>
  </w:endnote>
  <w:endnote w:type="continuationNotice" w:id="1">
    <w:p w14:paraId="2FCFFF7A" w14:textId="77777777" w:rsidR="002C092D" w:rsidRDefault="002C0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9A81" w14:textId="77777777" w:rsidR="002C092D" w:rsidRDefault="002C092D">
      <w:r>
        <w:separator/>
      </w:r>
    </w:p>
  </w:footnote>
  <w:footnote w:type="continuationSeparator" w:id="0">
    <w:p w14:paraId="3CB27DB0" w14:textId="77777777" w:rsidR="002C092D" w:rsidRDefault="002C092D">
      <w:r>
        <w:continuationSeparator/>
      </w:r>
    </w:p>
  </w:footnote>
  <w:footnote w:type="continuationNotice" w:id="1">
    <w:p w14:paraId="792E61EA" w14:textId="77777777" w:rsidR="002C092D" w:rsidRDefault="002C0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52307C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6BBB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3608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25212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9</cp:revision>
  <cp:lastPrinted>2020-07-29T08:37:00Z</cp:lastPrinted>
  <dcterms:created xsi:type="dcterms:W3CDTF">2021-09-09T07:15:00Z</dcterms:created>
  <dcterms:modified xsi:type="dcterms:W3CDTF">2021-09-22T06:48:00Z</dcterms:modified>
</cp:coreProperties>
</file>